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AD" w:rsidRDefault="00D51BAD" w:rsidP="003262D1">
      <w:pPr>
        <w:spacing w:before="120"/>
        <w:jc w:val="center"/>
        <w:rPr>
          <w:rFonts w:ascii="Arial" w:hAnsi="Arial"/>
          <w:b/>
          <w:sz w:val="60"/>
          <w:szCs w:val="60"/>
        </w:rPr>
      </w:pPr>
    </w:p>
    <w:p w:rsidR="00C90FB9" w:rsidRPr="0085440D" w:rsidRDefault="0085440D" w:rsidP="003262D1">
      <w:pPr>
        <w:spacing w:before="120"/>
        <w:jc w:val="center"/>
        <w:rPr>
          <w:rFonts w:ascii="Arial" w:hAnsi="Arial"/>
          <w:b/>
          <w:sz w:val="60"/>
          <w:szCs w:val="60"/>
        </w:rPr>
      </w:pPr>
      <w:r w:rsidRPr="0085440D">
        <w:rPr>
          <w:rFonts w:ascii="Arial" w:hAnsi="Arial"/>
          <w:b/>
          <w:sz w:val="60"/>
          <w:szCs w:val="60"/>
        </w:rPr>
        <w:t>ERKLÄRUNG  DES  KUNDEN</w:t>
      </w:r>
    </w:p>
    <w:p w:rsidR="00C90FB9" w:rsidRPr="008726BD" w:rsidRDefault="003262D1" w:rsidP="003262D1">
      <w:pPr>
        <w:spacing w:before="120" w:line="360" w:lineRule="auto"/>
        <w:ind w:firstLine="57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zu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bzw</w:t>
      </w:r>
      <w:proofErr w:type="spellEnd"/>
      <w:r w:rsidRPr="008726BD">
        <w:rPr>
          <w:rFonts w:ascii="Arial" w:hAnsi="Arial"/>
          <w:sz w:val="18"/>
          <w:szCs w:val="18"/>
        </w:rPr>
        <w:t xml:space="preserve">. den </w:t>
      </w:r>
      <w:proofErr w:type="spellStart"/>
      <w:r w:rsidRPr="008726BD">
        <w:rPr>
          <w:rFonts w:ascii="Arial" w:hAnsi="Arial"/>
          <w:sz w:val="18"/>
          <w:szCs w:val="18"/>
        </w:rPr>
        <w:t>speziellen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Verwendung</w:t>
      </w:r>
      <w:proofErr w:type="spellEnd"/>
      <w:r w:rsidRPr="008726BD">
        <w:rPr>
          <w:rFonts w:ascii="Arial" w:hAnsi="Arial"/>
          <w:sz w:val="18"/>
          <w:szCs w:val="18"/>
        </w:rPr>
        <w:t xml:space="preserve">(en) </w:t>
      </w:r>
      <w:proofErr w:type="spellStart"/>
      <w:r w:rsidRPr="008726BD">
        <w:rPr>
          <w:rFonts w:ascii="Arial" w:hAnsi="Arial"/>
          <w:sz w:val="18"/>
          <w:szCs w:val="18"/>
        </w:rPr>
        <w:t>eines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beschränkten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Ausgangsstoffs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Explosivstoffe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gemäß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(EU)  2019/1148  des  </w:t>
      </w:r>
      <w:proofErr w:type="spellStart"/>
      <w:r w:rsidRPr="008726BD">
        <w:rPr>
          <w:rFonts w:ascii="Arial" w:hAnsi="Arial"/>
          <w:sz w:val="18"/>
          <w:szCs w:val="18"/>
        </w:rPr>
        <w:t>Europäischen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Parlaments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Rates</w:t>
      </w:r>
      <w:proofErr w:type="spellEnd"/>
      <w:r w:rsidRPr="008726BD">
        <w:rPr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(EU)  2019/1148  des  </w:t>
      </w:r>
      <w:proofErr w:type="spellStart"/>
      <w:r w:rsidRPr="008726BD">
        <w:rPr>
          <w:rFonts w:ascii="Arial" w:hAnsi="Arial"/>
          <w:sz w:val="18"/>
          <w:szCs w:val="18"/>
        </w:rPr>
        <w:t>Europäischen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Parlaments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Rates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vom</w:t>
      </w:r>
      <w:proofErr w:type="spellEnd"/>
      <w:r w:rsidRPr="008726BD">
        <w:rPr>
          <w:rFonts w:ascii="Arial" w:hAnsi="Arial"/>
          <w:sz w:val="18"/>
          <w:szCs w:val="18"/>
        </w:rPr>
        <w:t xml:space="preserve">  20.  </w:t>
      </w:r>
      <w:proofErr w:type="gramStart"/>
      <w:r w:rsidRPr="008726BD">
        <w:rPr>
          <w:rFonts w:ascii="Arial" w:hAnsi="Arial"/>
          <w:sz w:val="18"/>
          <w:szCs w:val="18"/>
        </w:rPr>
        <w:t>Juni  2019</w:t>
      </w:r>
      <w:proofErr w:type="gram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über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die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Vermarktung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Ver­wendung</w:t>
      </w:r>
      <w:proofErr w:type="spellEnd"/>
      <w:r w:rsidRPr="008726BD">
        <w:rPr>
          <w:rFonts w:ascii="Arial" w:hAnsi="Arial"/>
          <w:sz w:val="18"/>
          <w:szCs w:val="18"/>
        </w:rPr>
        <w:t xml:space="preserve">  von  </w:t>
      </w:r>
      <w:proofErr w:type="spellStart"/>
      <w:r w:rsidRPr="008726BD">
        <w:rPr>
          <w:rFonts w:ascii="Arial" w:hAnsi="Arial"/>
          <w:sz w:val="18"/>
          <w:szCs w:val="18"/>
        </w:rPr>
        <w:t>Ausgangsstoffen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Explosivstoffe</w:t>
      </w:r>
      <w:proofErr w:type="spellEnd"/>
      <w:r w:rsidRPr="008726BD">
        <w:rPr>
          <w:rFonts w:ascii="Arial" w:hAnsi="Arial"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sz w:val="18"/>
          <w:szCs w:val="18"/>
        </w:rPr>
        <w:t>zur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Änderung</w:t>
      </w:r>
      <w:proofErr w:type="spellEnd"/>
      <w:r w:rsidRPr="008726BD">
        <w:rPr>
          <w:rFonts w:ascii="Arial" w:hAnsi="Arial"/>
          <w:sz w:val="18"/>
          <w:szCs w:val="18"/>
        </w:rPr>
        <w:t xml:space="preserve">  der 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(EG)  </w:t>
      </w:r>
      <w:proofErr w:type="spellStart"/>
      <w:r w:rsidRPr="008726BD">
        <w:rPr>
          <w:rFonts w:ascii="Arial" w:hAnsi="Arial"/>
          <w:sz w:val="18"/>
          <w:szCs w:val="18"/>
        </w:rPr>
        <w:t>Nr</w:t>
      </w:r>
      <w:proofErr w:type="spellEnd"/>
      <w:r w:rsidRPr="008726BD">
        <w:rPr>
          <w:rFonts w:ascii="Arial" w:hAnsi="Arial"/>
          <w:sz w:val="18"/>
          <w:szCs w:val="18"/>
        </w:rPr>
        <w:t xml:space="preserve">.  1907/2006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zur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Aufhebung</w:t>
      </w:r>
      <w:proofErr w:type="spellEnd"/>
      <w:r w:rsidRPr="008726BD">
        <w:rPr>
          <w:rFonts w:ascii="Arial" w:hAnsi="Arial"/>
          <w:sz w:val="18"/>
          <w:szCs w:val="18"/>
        </w:rPr>
        <w:t xml:space="preserve">  der 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(EU)  </w:t>
      </w:r>
      <w:proofErr w:type="spellStart"/>
      <w:r w:rsidRPr="008726BD">
        <w:rPr>
          <w:rFonts w:ascii="Arial" w:hAnsi="Arial"/>
          <w:sz w:val="18"/>
          <w:szCs w:val="18"/>
        </w:rPr>
        <w:t>Nr</w:t>
      </w:r>
      <w:proofErr w:type="spellEnd"/>
      <w:r w:rsidRPr="008726BD">
        <w:rPr>
          <w:rFonts w:ascii="Arial" w:hAnsi="Arial"/>
          <w:sz w:val="18"/>
          <w:szCs w:val="18"/>
        </w:rPr>
        <w:t xml:space="preserve">.  98/2013    </w:t>
      </w:r>
      <w:r w:rsidR="002C4A35"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den </w:t>
      </w:r>
      <w:proofErr w:type="spellStart"/>
      <w:r w:rsidRPr="008726BD">
        <w:rPr>
          <w:rFonts w:ascii="Arial" w:hAnsi="Arial"/>
          <w:sz w:val="18"/>
          <w:szCs w:val="18"/>
        </w:rPr>
        <w:t>Zeitraum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vom</w:t>
      </w:r>
      <w:proofErr w:type="spellEnd"/>
      <w:r w:rsidRPr="008726BD">
        <w:rPr>
          <w:rFonts w:ascii="Arial" w:hAnsi="Arial"/>
          <w:sz w:val="18"/>
          <w:szCs w:val="18"/>
        </w:rPr>
        <w:t xml:space="preserve"> 1. </w:t>
      </w:r>
      <w:proofErr w:type="spellStart"/>
      <w:r w:rsidRPr="008726BD">
        <w:rPr>
          <w:rFonts w:ascii="Arial" w:hAnsi="Arial"/>
          <w:sz w:val="18"/>
          <w:szCs w:val="18"/>
        </w:rPr>
        <w:t>Februar</w:t>
      </w:r>
      <w:proofErr w:type="spellEnd"/>
      <w:r w:rsidRPr="008726BD">
        <w:rPr>
          <w:rFonts w:ascii="Arial" w:hAnsi="Arial"/>
          <w:sz w:val="18"/>
          <w:szCs w:val="18"/>
        </w:rPr>
        <w:t xml:space="preserve"> 2021 bis 31. </w:t>
      </w:r>
      <w:proofErr w:type="spellStart"/>
      <w:r w:rsidRPr="008726BD">
        <w:rPr>
          <w:rFonts w:ascii="Arial" w:hAnsi="Arial"/>
          <w:sz w:val="18"/>
          <w:szCs w:val="18"/>
        </w:rPr>
        <w:t>Dezember</w:t>
      </w:r>
      <w:proofErr w:type="spellEnd"/>
      <w:r w:rsidRPr="008726BD">
        <w:rPr>
          <w:rFonts w:ascii="Arial" w:hAnsi="Arial"/>
          <w:sz w:val="18"/>
          <w:szCs w:val="18"/>
        </w:rPr>
        <w:t xml:space="preserve"> 2021.</w:t>
      </w:r>
    </w:p>
    <w:p w:rsidR="008726BD" w:rsidRDefault="008726BD" w:rsidP="003262D1">
      <w:pPr>
        <w:spacing w:before="120"/>
        <w:jc w:val="both"/>
        <w:rPr>
          <w:rFonts w:ascii="Arial" w:hAnsi="Arial"/>
          <w:b/>
        </w:rPr>
      </w:pPr>
    </w:p>
    <w:p w:rsidR="00D51BAD" w:rsidRDefault="00D51BAD" w:rsidP="003262D1">
      <w:pPr>
        <w:spacing w:before="120"/>
        <w:jc w:val="both"/>
        <w:rPr>
          <w:rFonts w:ascii="Arial" w:hAnsi="Arial"/>
          <w:b/>
        </w:rPr>
      </w:pPr>
    </w:p>
    <w:p w:rsidR="00C90FB9" w:rsidRPr="008726BD" w:rsidRDefault="003262D1" w:rsidP="003262D1">
      <w:pPr>
        <w:spacing w:before="120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Gesetzlicher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b/>
          <w:sz w:val="18"/>
          <w:szCs w:val="18"/>
        </w:rPr>
        <w:t>bevollmächtigter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Vertreter</w:t>
      </w:r>
      <w:proofErr w:type="spellEnd"/>
      <w:r w:rsidRPr="008726BD">
        <w:rPr>
          <w:rFonts w:ascii="Arial" w:hAnsi="Arial"/>
          <w:b/>
          <w:sz w:val="18"/>
          <w:szCs w:val="18"/>
        </w:rPr>
        <w:t>:</w:t>
      </w:r>
    </w:p>
    <w:p w:rsidR="00C90FB9" w:rsidRPr="008726BD" w:rsidRDefault="003262D1" w:rsidP="00D51BAD">
      <w:pPr>
        <w:spacing w:before="120" w:line="360" w:lineRule="auto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Name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proofErr w:type="gram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r w:rsidR="001229A3" w:rsidRPr="008726BD">
        <w:rPr>
          <w:rFonts w:ascii="Arial" w:hAnsi="Arial"/>
          <w:sz w:val="18"/>
          <w:szCs w:val="18"/>
        </w:rPr>
        <w:t>(*)</w:t>
      </w:r>
      <w:r w:rsidR="00DD0427" w:rsidRPr="008726BD">
        <w:rPr>
          <w:rFonts w:ascii="Arial" w:hAnsi="Arial"/>
          <w:sz w:val="18"/>
          <w:szCs w:val="18"/>
        </w:rPr>
        <w:t>.</w:t>
      </w:r>
      <w:r w:rsidR="007676FB" w:rsidRPr="008726BD">
        <w:rPr>
          <w:rFonts w:ascii="Arial" w:hAnsi="Arial"/>
          <w:sz w:val="18"/>
          <w:szCs w:val="18"/>
        </w:rPr>
        <w:t>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…..</w:t>
      </w:r>
      <w:r w:rsidR="001721FE" w:rsidRPr="008726BD">
        <w:rPr>
          <w:rFonts w:ascii="Arial" w:hAnsi="Arial"/>
          <w:sz w:val="18"/>
          <w:szCs w:val="18"/>
        </w:rPr>
        <w:t>…………………</w:t>
      </w:r>
      <w:r w:rsidR="008726BD">
        <w:rPr>
          <w:rFonts w:ascii="Arial" w:hAnsi="Arial"/>
          <w:sz w:val="18"/>
          <w:szCs w:val="18"/>
        </w:rPr>
        <w:t>………….</w:t>
      </w:r>
      <w:r w:rsidR="001721FE" w:rsidRPr="008726BD">
        <w:rPr>
          <w:rFonts w:ascii="Arial" w:hAnsi="Arial"/>
          <w:sz w:val="18"/>
          <w:szCs w:val="18"/>
        </w:rPr>
        <w:t>…………………</w:t>
      </w:r>
      <w:r w:rsidRPr="008726BD">
        <w:rPr>
          <w:rFonts w:ascii="Arial" w:hAnsi="Arial"/>
          <w:sz w:val="18"/>
          <w:szCs w:val="18"/>
        </w:rPr>
        <w:t>.</w:t>
      </w:r>
      <w:r w:rsidR="001721FE" w:rsidRPr="008726BD">
        <w:rPr>
          <w:rFonts w:ascii="Arial" w:hAnsi="Arial"/>
          <w:sz w:val="18"/>
          <w:szCs w:val="18"/>
        </w:rPr>
        <w:t>……</w:t>
      </w:r>
      <w:r w:rsidRPr="008726BD">
        <w:rPr>
          <w:rFonts w:ascii="Arial" w:hAnsi="Arial"/>
          <w:sz w:val="18"/>
          <w:szCs w:val="18"/>
        </w:rPr>
        <w:t>.</w:t>
      </w:r>
      <w:r w:rsidR="001721FE" w:rsidRPr="008726BD">
        <w:rPr>
          <w:rFonts w:ascii="Arial" w:hAnsi="Arial"/>
          <w:sz w:val="18"/>
          <w:szCs w:val="18"/>
        </w:rPr>
        <w:t>…..</w:t>
      </w:r>
    </w:p>
    <w:p w:rsidR="00DD0427" w:rsidRPr="008726BD" w:rsidRDefault="003262D1" w:rsidP="00D51BAD">
      <w:pPr>
        <w:spacing w:line="360" w:lineRule="auto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Funktion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="00DD0427" w:rsidRPr="008726BD">
        <w:rPr>
          <w:rFonts w:ascii="Arial" w:hAnsi="Arial"/>
          <w:sz w:val="18"/>
          <w:szCs w:val="18"/>
        </w:rPr>
        <w:t>:………</w:t>
      </w:r>
      <w:r w:rsidR="007676FB" w:rsidRPr="008726BD">
        <w:rPr>
          <w:rFonts w:ascii="Arial" w:hAnsi="Arial"/>
          <w:sz w:val="18"/>
          <w:szCs w:val="18"/>
        </w:rPr>
        <w:t>.</w:t>
      </w:r>
      <w:r w:rsidR="00DD0427" w:rsidRPr="008726BD">
        <w:rPr>
          <w:rFonts w:ascii="Arial" w:hAnsi="Arial"/>
          <w:sz w:val="18"/>
          <w:szCs w:val="18"/>
        </w:rPr>
        <w:t>………………………</w:t>
      </w:r>
      <w:r w:rsidRPr="008726BD">
        <w:rPr>
          <w:rFonts w:ascii="Arial" w:hAnsi="Arial"/>
          <w:sz w:val="18"/>
          <w:szCs w:val="18"/>
        </w:rPr>
        <w:t>….</w:t>
      </w:r>
      <w:r w:rsidR="00DD0427" w:rsidRPr="008726BD">
        <w:rPr>
          <w:rFonts w:ascii="Arial" w:hAnsi="Arial"/>
          <w:sz w:val="18"/>
          <w:szCs w:val="18"/>
        </w:rPr>
        <w:t>…</w:t>
      </w:r>
      <w:r w:rsidR="008726BD">
        <w:rPr>
          <w:rFonts w:ascii="Arial" w:hAnsi="Arial"/>
          <w:sz w:val="18"/>
          <w:szCs w:val="18"/>
        </w:rPr>
        <w:t>………….</w:t>
      </w:r>
      <w:r w:rsidR="00DD0427" w:rsidRPr="008726BD">
        <w:rPr>
          <w:rFonts w:ascii="Arial" w:hAnsi="Arial"/>
          <w:sz w:val="18"/>
          <w:szCs w:val="18"/>
        </w:rPr>
        <w:t>…………</w:t>
      </w:r>
      <w:r w:rsidRPr="008726BD">
        <w:rPr>
          <w:rFonts w:ascii="Arial" w:hAnsi="Arial"/>
          <w:sz w:val="18"/>
          <w:szCs w:val="18"/>
        </w:rPr>
        <w:t>….</w:t>
      </w:r>
      <w:r w:rsidR="00DD0427" w:rsidRPr="008726BD">
        <w:rPr>
          <w:rFonts w:ascii="Arial" w:hAnsi="Arial"/>
          <w:sz w:val="18"/>
          <w:szCs w:val="18"/>
        </w:rPr>
        <w:t>………</w:t>
      </w:r>
      <w:r w:rsidRPr="008726BD">
        <w:rPr>
          <w:rFonts w:ascii="Arial" w:hAnsi="Arial"/>
          <w:sz w:val="18"/>
          <w:szCs w:val="18"/>
        </w:rPr>
        <w:t>.</w:t>
      </w:r>
      <w:proofErr w:type="gramStart"/>
      <w:r w:rsidR="00DD0427" w:rsidRPr="008726BD">
        <w:rPr>
          <w:rFonts w:ascii="Arial" w:hAnsi="Arial"/>
          <w:sz w:val="18"/>
          <w:szCs w:val="18"/>
        </w:rPr>
        <w:t>…..</w:t>
      </w:r>
      <w:proofErr w:type="gramEnd"/>
    </w:p>
    <w:p w:rsidR="00C90FB9" w:rsidRPr="008726BD" w:rsidRDefault="003262D1" w:rsidP="00D51BAD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Ausweis</w:t>
      </w:r>
      <w:proofErr w:type="spellEnd"/>
      <w:r w:rsidRPr="008726BD">
        <w:rPr>
          <w:rFonts w:ascii="Arial" w:hAnsi="Arial"/>
          <w:sz w:val="18"/>
          <w:szCs w:val="18"/>
        </w:rPr>
        <w:t xml:space="preserve">  (</w:t>
      </w:r>
      <w:proofErr w:type="spellStart"/>
      <w:r w:rsidRPr="008726BD">
        <w:rPr>
          <w:rFonts w:ascii="Arial" w:hAnsi="Arial"/>
          <w:sz w:val="18"/>
          <w:szCs w:val="18"/>
        </w:rPr>
        <w:t>Nummer</w:t>
      </w:r>
      <w:proofErr w:type="spellEnd"/>
      <w:r w:rsidRPr="008726BD">
        <w:rPr>
          <w:rFonts w:ascii="Arial" w:hAnsi="Arial"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sz w:val="18"/>
          <w:szCs w:val="18"/>
        </w:rPr>
        <w:t>ausstellende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Behörde</w:t>
      </w:r>
      <w:proofErr w:type="spellEnd"/>
      <w:r w:rsidRPr="008726BD">
        <w:rPr>
          <w:rFonts w:ascii="Arial" w:hAnsi="Arial"/>
          <w:sz w:val="18"/>
          <w:szCs w:val="18"/>
        </w:rPr>
        <w:t>):</w:t>
      </w:r>
      <w:r w:rsidR="00C90FB9" w:rsidRPr="008726BD">
        <w:rPr>
          <w:rFonts w:ascii="Arial" w:hAnsi="Arial"/>
          <w:sz w:val="18"/>
          <w:szCs w:val="18"/>
        </w:rPr>
        <w:t>:</w:t>
      </w:r>
      <w:r w:rsidRPr="008726BD">
        <w:rPr>
          <w:rFonts w:ascii="Arial" w:hAnsi="Arial"/>
          <w:sz w:val="18"/>
          <w:szCs w:val="18"/>
        </w:rPr>
        <w:t>…………………………………………</w:t>
      </w:r>
      <w:r w:rsidR="008726BD">
        <w:rPr>
          <w:rFonts w:ascii="Arial" w:hAnsi="Arial"/>
          <w:sz w:val="18"/>
          <w:szCs w:val="18"/>
        </w:rPr>
        <w:t>…</w:t>
      </w:r>
      <w:proofErr w:type="gramStart"/>
      <w:r w:rsidR="008726BD">
        <w:rPr>
          <w:rFonts w:ascii="Arial" w:hAnsi="Arial"/>
          <w:sz w:val="18"/>
          <w:szCs w:val="18"/>
        </w:rPr>
        <w:t>…..</w:t>
      </w:r>
      <w:r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……………………..…….</w:t>
      </w:r>
    </w:p>
    <w:p w:rsidR="007676FB" w:rsidRDefault="007676FB" w:rsidP="00D51BAD">
      <w:pPr>
        <w:spacing w:line="360" w:lineRule="auto"/>
        <w:jc w:val="both"/>
        <w:rPr>
          <w:rFonts w:ascii="Arial" w:hAnsi="Arial"/>
          <w:b/>
          <w:sz w:val="18"/>
          <w:szCs w:val="18"/>
        </w:rPr>
      </w:pPr>
    </w:p>
    <w:p w:rsidR="00D51BAD" w:rsidRPr="008726BD" w:rsidRDefault="00D51BAD" w:rsidP="00D51BAD">
      <w:pPr>
        <w:spacing w:line="360" w:lineRule="auto"/>
        <w:jc w:val="both"/>
        <w:rPr>
          <w:rFonts w:ascii="Arial" w:hAnsi="Arial"/>
          <w:b/>
          <w:sz w:val="18"/>
          <w:szCs w:val="18"/>
        </w:rPr>
      </w:pPr>
    </w:p>
    <w:p w:rsidR="001721FE" w:rsidRPr="008726BD" w:rsidRDefault="003262D1" w:rsidP="00D51BAD">
      <w:pPr>
        <w:spacing w:before="120" w:line="360" w:lineRule="auto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Firmeninformation</w:t>
      </w:r>
      <w:proofErr w:type="spellEnd"/>
      <w:r w:rsidRPr="008726BD">
        <w:rPr>
          <w:rFonts w:ascii="Arial" w:hAnsi="Arial"/>
          <w:b/>
          <w:sz w:val="18"/>
          <w:szCs w:val="18"/>
        </w:rPr>
        <w:t>:</w:t>
      </w:r>
      <w:bookmarkStart w:id="0" w:name="_GoBack"/>
      <w:bookmarkEnd w:id="0"/>
    </w:p>
    <w:p w:rsidR="00C90FB9" w:rsidRPr="008726BD" w:rsidRDefault="003262D1" w:rsidP="00D51BAD">
      <w:pPr>
        <w:spacing w:before="120"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Unternehmens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proofErr w:type="gramStart"/>
      <w:r w:rsidRPr="008726BD">
        <w:rPr>
          <w:rFonts w:ascii="Arial" w:hAnsi="Arial"/>
          <w:sz w:val="18"/>
          <w:szCs w:val="18"/>
        </w:rPr>
        <w:t>Auftraggeber</w:t>
      </w:r>
      <w:proofErr w:type="spellEnd"/>
      <w:r w:rsidRPr="008726BD">
        <w:rPr>
          <w:rFonts w:ascii="Arial" w:hAnsi="Arial"/>
          <w:sz w:val="18"/>
          <w:szCs w:val="18"/>
        </w:rPr>
        <w:t>)::..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="001721FE" w:rsidRPr="008726BD">
        <w:rPr>
          <w:rFonts w:ascii="Arial" w:hAnsi="Arial"/>
          <w:sz w:val="18"/>
          <w:szCs w:val="18"/>
        </w:rPr>
        <w:t>…</w:t>
      </w:r>
      <w:r w:rsidRPr="008726BD">
        <w:rPr>
          <w:rFonts w:ascii="Arial" w:hAnsi="Arial"/>
          <w:sz w:val="18"/>
          <w:szCs w:val="18"/>
        </w:rPr>
        <w:t>…………………………………………………</w:t>
      </w:r>
      <w:r w:rsidR="008726BD">
        <w:rPr>
          <w:rFonts w:ascii="Arial" w:hAnsi="Arial"/>
          <w:sz w:val="18"/>
          <w:szCs w:val="18"/>
        </w:rPr>
        <w:t>……..</w:t>
      </w:r>
      <w:r w:rsidRPr="008726BD">
        <w:rPr>
          <w:rFonts w:ascii="Arial" w:hAnsi="Arial"/>
          <w:sz w:val="18"/>
          <w:szCs w:val="18"/>
        </w:rPr>
        <w:t>……….…………………..……</w:t>
      </w:r>
    </w:p>
    <w:p w:rsidR="00C90FB9" w:rsidRPr="008726BD" w:rsidRDefault="003262D1" w:rsidP="00D51BAD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Mehrwertsteuernummer</w:t>
      </w:r>
      <w:proofErr w:type="spellEnd"/>
      <w:r w:rsidRPr="008726BD">
        <w:rPr>
          <w:rFonts w:ascii="Arial" w:hAnsi="Arial"/>
          <w:sz w:val="18"/>
          <w:szCs w:val="18"/>
        </w:rPr>
        <w:t xml:space="preserve">  oder  </w:t>
      </w:r>
      <w:proofErr w:type="spellStart"/>
      <w:r w:rsidRPr="008726BD">
        <w:rPr>
          <w:rFonts w:ascii="Arial" w:hAnsi="Arial"/>
          <w:sz w:val="18"/>
          <w:szCs w:val="18"/>
        </w:rPr>
        <w:t>andere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Kennnummer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Unternehmens</w:t>
      </w:r>
      <w:proofErr w:type="spellEnd"/>
      <w:r w:rsidRPr="008726BD">
        <w:rPr>
          <w:rFonts w:ascii="Arial" w:hAnsi="Arial"/>
          <w:sz w:val="18"/>
          <w:szCs w:val="18"/>
        </w:rPr>
        <w:t>:…………</w:t>
      </w:r>
      <w:r w:rsidR="008726BD">
        <w:rPr>
          <w:rFonts w:ascii="Arial" w:hAnsi="Arial"/>
          <w:sz w:val="18"/>
          <w:szCs w:val="18"/>
        </w:rPr>
        <w:t>…</w:t>
      </w:r>
      <w:proofErr w:type="gramStart"/>
      <w:r w:rsidR="008726BD">
        <w:rPr>
          <w:rFonts w:ascii="Arial" w:hAnsi="Arial"/>
          <w:sz w:val="18"/>
          <w:szCs w:val="18"/>
        </w:rPr>
        <w:t>…..</w:t>
      </w:r>
      <w:r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</w:t>
      </w:r>
      <w:r w:rsidR="001721FE" w:rsidRPr="008726BD">
        <w:rPr>
          <w:rFonts w:ascii="Arial" w:hAnsi="Arial"/>
          <w:sz w:val="18"/>
          <w:szCs w:val="18"/>
        </w:rPr>
        <w:t>………………………</w:t>
      </w:r>
    </w:p>
    <w:p w:rsidR="00C90FB9" w:rsidRPr="008726BD" w:rsidRDefault="003262D1" w:rsidP="00D51BAD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Anschrift</w:t>
      </w:r>
      <w:proofErr w:type="spellEnd"/>
      <w:r w:rsidR="00C90FB9" w:rsidRPr="008726BD">
        <w:rPr>
          <w:rFonts w:ascii="Arial" w:hAnsi="Arial"/>
          <w:sz w:val="18"/>
          <w:szCs w:val="18"/>
        </w:rPr>
        <w:t>:</w:t>
      </w:r>
      <w:r w:rsidRPr="008726BD">
        <w:rPr>
          <w:rFonts w:ascii="Arial" w:hAnsi="Arial"/>
          <w:sz w:val="18"/>
          <w:szCs w:val="18"/>
        </w:rPr>
        <w:t>…………</w:t>
      </w:r>
      <w:proofErr w:type="gramStart"/>
      <w:r w:rsidRPr="008726BD">
        <w:rPr>
          <w:rFonts w:ascii="Arial" w:hAnsi="Arial"/>
          <w:sz w:val="18"/>
          <w:szCs w:val="18"/>
        </w:rPr>
        <w:t>…..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="001721FE" w:rsidRPr="008726BD">
        <w:rPr>
          <w:rFonts w:ascii="Arial" w:hAnsi="Arial"/>
          <w:sz w:val="18"/>
          <w:szCs w:val="18"/>
        </w:rPr>
        <w:t>………………………………………………………………………</w:t>
      </w:r>
      <w:r w:rsidR="008726BD">
        <w:rPr>
          <w:rFonts w:ascii="Arial" w:hAnsi="Arial"/>
          <w:sz w:val="18"/>
          <w:szCs w:val="18"/>
        </w:rPr>
        <w:t>……...</w:t>
      </w:r>
      <w:r w:rsidR="001721FE" w:rsidRPr="008726BD">
        <w:rPr>
          <w:rFonts w:ascii="Arial" w:hAnsi="Arial"/>
          <w:sz w:val="18"/>
          <w:szCs w:val="18"/>
        </w:rPr>
        <w:t>………………………….</w:t>
      </w:r>
    </w:p>
    <w:p w:rsidR="000E105A" w:rsidRDefault="003262D1" w:rsidP="00D51BAD">
      <w:pPr>
        <w:spacing w:line="360" w:lineRule="auto"/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>Gewerbe/Geschäftstätigkeit/Beruf:…</w:t>
      </w:r>
      <w:proofErr w:type="gramStart"/>
      <w:r w:rsidRPr="008726BD">
        <w:rPr>
          <w:rFonts w:ascii="Arial" w:hAnsi="Arial"/>
          <w:sz w:val="18"/>
          <w:szCs w:val="18"/>
        </w:rPr>
        <w:t>…..</w:t>
      </w:r>
      <w:r w:rsidR="008726BD" w:rsidRPr="008726BD">
        <w:rPr>
          <w:rFonts w:ascii="Arial" w:hAnsi="Arial"/>
          <w:sz w:val="18"/>
          <w:szCs w:val="18"/>
        </w:rPr>
        <w:t>…</w:t>
      </w:r>
      <w:proofErr w:type="gramEnd"/>
      <w:r w:rsidR="008726BD" w:rsidRPr="008726BD">
        <w:rPr>
          <w:rFonts w:ascii="Arial" w:hAnsi="Arial"/>
          <w:sz w:val="18"/>
          <w:szCs w:val="18"/>
        </w:rPr>
        <w:t>………………………………………………………</w:t>
      </w:r>
      <w:r w:rsidR="008726BD">
        <w:rPr>
          <w:rFonts w:ascii="Arial" w:hAnsi="Arial"/>
          <w:sz w:val="18"/>
          <w:szCs w:val="18"/>
        </w:rPr>
        <w:t>………….</w:t>
      </w:r>
      <w:r w:rsidR="008726BD" w:rsidRPr="008726BD">
        <w:rPr>
          <w:rFonts w:ascii="Arial" w:hAnsi="Arial"/>
          <w:sz w:val="18"/>
          <w:szCs w:val="18"/>
        </w:rPr>
        <w:t>…………………….</w:t>
      </w:r>
    </w:p>
    <w:p w:rsidR="00D51BAD" w:rsidRDefault="00D51BAD" w:rsidP="00D51BAD">
      <w:pPr>
        <w:spacing w:line="360" w:lineRule="auto"/>
        <w:rPr>
          <w:rFonts w:ascii="Arial" w:hAnsi="Arial"/>
          <w:sz w:val="18"/>
          <w:szCs w:val="18"/>
        </w:rPr>
      </w:pPr>
    </w:p>
    <w:p w:rsidR="00D51BAD" w:rsidRPr="008726BD" w:rsidRDefault="00D51BAD" w:rsidP="00D51BAD">
      <w:pPr>
        <w:spacing w:line="360" w:lineRule="auto"/>
        <w:rPr>
          <w:rFonts w:ascii="Arial" w:hAnsi="Arial"/>
          <w:sz w:val="18"/>
          <w:szCs w:val="18"/>
        </w:rPr>
      </w:pPr>
    </w:p>
    <w:tbl>
      <w:tblPr>
        <w:tblStyle w:val="Stednstnovn1zvraznn1"/>
        <w:tblW w:w="9900" w:type="dxa"/>
        <w:jc w:val="center"/>
        <w:tblLook w:val="04A0" w:firstRow="1" w:lastRow="0" w:firstColumn="1" w:lastColumn="0" w:noHBand="0" w:noVBand="1"/>
      </w:tblPr>
      <w:tblGrid>
        <w:gridCol w:w="2247"/>
        <w:gridCol w:w="1928"/>
        <w:gridCol w:w="1232"/>
        <w:gridCol w:w="1561"/>
        <w:gridCol w:w="2932"/>
      </w:tblGrid>
      <w:tr w:rsidR="002475C0" w:rsidRPr="005F2F28" w:rsidTr="00F67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5F2F28" w:rsidRDefault="003262D1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Handelsname</w:t>
            </w:r>
            <w:proofErr w:type="spellEnd"/>
            <w:r w:rsidRPr="003262D1">
              <w:rPr>
                <w:rFonts w:ascii="Arial" w:hAnsi="Arial"/>
              </w:rPr>
              <w:t xml:space="preserve">  des  </w:t>
            </w:r>
            <w:proofErr w:type="spellStart"/>
            <w:r w:rsidRPr="003262D1">
              <w:rPr>
                <w:rFonts w:ascii="Arial" w:hAnsi="Arial"/>
              </w:rPr>
              <w:t>Produkts</w:t>
            </w:r>
            <w:proofErr w:type="spellEnd"/>
          </w:p>
        </w:tc>
        <w:tc>
          <w:tcPr>
            <w:tcW w:w="1928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Beschränkter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Aus­gangsstoff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für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Ex­plosivstoffe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262D1">
              <w:rPr>
                <w:rFonts w:ascii="Arial" w:hAnsi="Arial"/>
              </w:rPr>
              <w:t xml:space="preserve">CAS-  </w:t>
            </w:r>
            <w:proofErr w:type="spellStart"/>
            <w:r w:rsidRPr="003262D1">
              <w:rPr>
                <w:rFonts w:ascii="Arial" w:hAnsi="Arial"/>
              </w:rPr>
              <w:t>Num­mer</w:t>
            </w:r>
            <w:proofErr w:type="spellEnd"/>
          </w:p>
        </w:tc>
        <w:tc>
          <w:tcPr>
            <w:tcW w:w="1561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</w:t>
            </w:r>
            <w:r w:rsidRPr="003262D1">
              <w:rPr>
                <w:rFonts w:ascii="Arial" w:hAnsi="Arial"/>
              </w:rPr>
              <w:t>nzentration</w:t>
            </w:r>
            <w:proofErr w:type="spellEnd"/>
          </w:p>
        </w:tc>
        <w:tc>
          <w:tcPr>
            <w:tcW w:w="2932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Beabsichtigte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Ver­wendung</w:t>
            </w:r>
            <w:proofErr w:type="spellEnd"/>
          </w:p>
        </w:tc>
      </w:tr>
      <w:tr w:rsidR="002475C0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Schwefelsäure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F67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Salpetersäure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F67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67584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F67584" w:rsidRPr="007676FB" w:rsidRDefault="00F67584" w:rsidP="002475C0">
            <w:pPr>
              <w:jc w:val="center"/>
              <w:rPr>
                <w:rFonts w:ascii="Arial" w:hAnsi="Arial"/>
              </w:rPr>
            </w:pPr>
            <w:r w:rsidRPr="00F67584"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1928" w:type="dxa"/>
            <w:vAlign w:val="center"/>
          </w:tcPr>
          <w:p w:rsidR="00F67584" w:rsidRPr="003262D1" w:rsidRDefault="00F67584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F67584" w:rsidRPr="00F831D3" w:rsidRDefault="00F67584" w:rsidP="00DC5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F67584" w:rsidRPr="00F831D3" w:rsidRDefault="00F67584" w:rsidP="00F67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30 %</w:t>
            </w:r>
          </w:p>
        </w:tc>
        <w:tc>
          <w:tcPr>
            <w:tcW w:w="2932" w:type="dxa"/>
            <w:vAlign w:val="center"/>
          </w:tcPr>
          <w:p w:rsidR="00F67584" w:rsidRPr="00F831D3" w:rsidRDefault="00F67584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D51BAD" w:rsidRPr="00F831D3" w:rsidTr="00F67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D51BAD" w:rsidRPr="00C50342" w:rsidRDefault="00D51BAD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1928" w:type="dxa"/>
            <w:vAlign w:val="center"/>
          </w:tcPr>
          <w:p w:rsidR="00D51BAD" w:rsidRPr="00F831D3" w:rsidRDefault="00D51BAD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D51BAD" w:rsidRPr="00F831D3" w:rsidRDefault="00D51BAD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D51BAD" w:rsidRPr="00F831D3" w:rsidRDefault="00D51BAD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932" w:type="dxa"/>
            <w:vAlign w:val="center"/>
          </w:tcPr>
          <w:p w:rsidR="00D51BAD" w:rsidRPr="00F831D3" w:rsidRDefault="00D51BAD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D51BAD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D51BAD" w:rsidRPr="00C50342" w:rsidRDefault="00D51BAD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1928" w:type="dxa"/>
            <w:vAlign w:val="center"/>
          </w:tcPr>
          <w:p w:rsidR="00D51BAD" w:rsidRPr="003262D1" w:rsidRDefault="00D51BAD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D51BAD" w:rsidRDefault="00D51BAD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D51BAD" w:rsidRDefault="00D51BAD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932" w:type="dxa"/>
            <w:vAlign w:val="center"/>
          </w:tcPr>
          <w:p w:rsidR="00D51BAD" w:rsidRPr="00F831D3" w:rsidRDefault="00D51BAD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CF1F91" w:rsidRPr="008726BD" w:rsidRDefault="008726B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Hiermit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erkläre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ich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</w:t>
      </w:r>
      <w:proofErr w:type="spellStart"/>
      <w:r w:rsidRPr="008726BD">
        <w:rPr>
          <w:rFonts w:ascii="Arial" w:hAnsi="Arial"/>
          <w:b/>
          <w:sz w:val="18"/>
          <w:szCs w:val="18"/>
        </w:rPr>
        <w:t>dass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Handelsware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und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b/>
          <w:sz w:val="18"/>
          <w:szCs w:val="18"/>
        </w:rPr>
        <w:t>darin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enthaltene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Stoff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b/>
          <w:sz w:val="18"/>
          <w:szCs w:val="18"/>
        </w:rPr>
        <w:t>das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darin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enthaltene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Gemisch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nur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für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den </w:t>
      </w:r>
      <w:proofErr w:type="spellStart"/>
      <w:r w:rsidRPr="008726BD">
        <w:rPr>
          <w:rFonts w:ascii="Arial" w:hAnsi="Arial"/>
          <w:b/>
          <w:sz w:val="18"/>
          <w:szCs w:val="18"/>
        </w:rPr>
        <w:t>angegebenen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Verwendungszweck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verwendet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wird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der  in  jedem  </w:t>
      </w:r>
      <w:proofErr w:type="spellStart"/>
      <w:r w:rsidRPr="008726BD">
        <w:rPr>
          <w:rFonts w:ascii="Arial" w:hAnsi="Arial"/>
          <w:b/>
          <w:sz w:val="18"/>
          <w:szCs w:val="18"/>
        </w:rPr>
        <w:t>Fall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rechtsmäßig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ist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und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nur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dann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einen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anderen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Kunden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verkauft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oder  </w:t>
      </w:r>
      <w:proofErr w:type="spellStart"/>
      <w:r w:rsidRPr="008726BD">
        <w:rPr>
          <w:rFonts w:ascii="Arial" w:hAnsi="Arial"/>
          <w:b/>
          <w:sz w:val="18"/>
          <w:szCs w:val="18"/>
        </w:rPr>
        <w:t>geliefert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wird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wenn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dieser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eine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ähnliche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Erklärung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zur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abgibt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wobei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proofErr w:type="gram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in</w:t>
      </w:r>
      <w:proofErr w:type="gram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Ver­ordnung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(EU) 2019/1148 </w:t>
      </w:r>
      <w:proofErr w:type="spellStart"/>
      <w:r w:rsidRPr="008726BD">
        <w:rPr>
          <w:rFonts w:ascii="Arial" w:hAnsi="Arial"/>
          <w:b/>
          <w:sz w:val="18"/>
          <w:szCs w:val="18"/>
        </w:rPr>
        <w:t>festgelegten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Beschränkungen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für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Bereitstellung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an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Mitglieder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b/>
          <w:sz w:val="18"/>
          <w:szCs w:val="18"/>
        </w:rPr>
        <w:t>Allgemeinheit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einzuhalten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sind</w:t>
      </w:r>
      <w:proofErr w:type="spellEnd"/>
      <w:r w:rsidRPr="008726BD">
        <w:rPr>
          <w:rFonts w:ascii="Arial" w:hAnsi="Arial"/>
          <w:b/>
          <w:sz w:val="18"/>
          <w:szCs w:val="18"/>
        </w:rPr>
        <w:t>.</w:t>
      </w:r>
    </w:p>
    <w:p w:rsidR="008726BD" w:rsidRPr="008726BD" w:rsidRDefault="008726B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5F2F28" w:rsidRPr="005F2F28" w:rsidRDefault="004C73FE" w:rsidP="004C73FE">
      <w:pPr>
        <w:ind w:firstLine="57"/>
        <w:jc w:val="both"/>
        <w:rPr>
          <w:rFonts w:ascii="Arial" w:hAnsi="Arial"/>
        </w:rPr>
      </w:pPr>
      <w:proofErr w:type="spellStart"/>
      <w:r w:rsidRPr="004C73FE">
        <w:rPr>
          <w:rFonts w:ascii="Arial" w:hAnsi="Arial"/>
          <w:sz w:val="18"/>
          <w:szCs w:val="18"/>
        </w:rPr>
        <w:t>Ich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verpflichte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mich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dass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Bestellungen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für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Waren</w:t>
      </w:r>
      <w:proofErr w:type="spellEnd"/>
      <w:r w:rsidRPr="004C73FE">
        <w:rPr>
          <w:rFonts w:ascii="Arial" w:hAnsi="Arial"/>
          <w:sz w:val="18"/>
          <w:szCs w:val="18"/>
        </w:rPr>
        <w:t xml:space="preserve"> in </w:t>
      </w:r>
      <w:proofErr w:type="spellStart"/>
      <w:r w:rsidRPr="004C73FE">
        <w:rPr>
          <w:rFonts w:ascii="Arial" w:hAnsi="Arial"/>
          <w:sz w:val="18"/>
          <w:szCs w:val="18"/>
        </w:rPr>
        <w:t>unserem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Unternehmen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nur</w:t>
      </w:r>
      <w:proofErr w:type="spellEnd"/>
      <w:r w:rsidRPr="004C73FE">
        <w:rPr>
          <w:rFonts w:ascii="Arial" w:hAnsi="Arial"/>
          <w:sz w:val="18"/>
          <w:szCs w:val="18"/>
        </w:rPr>
        <w:t xml:space="preserve"> von </w:t>
      </w:r>
      <w:proofErr w:type="spellStart"/>
      <w:r w:rsidRPr="004C73FE">
        <w:rPr>
          <w:rFonts w:ascii="Arial" w:hAnsi="Arial"/>
          <w:sz w:val="18"/>
          <w:szCs w:val="18"/>
        </w:rPr>
        <w:t>befugten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Personen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gesendet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und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empfangen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werden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über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Bedingungen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für</w:t>
      </w:r>
      <w:proofErr w:type="spellEnd"/>
      <w:r w:rsidRPr="004C73FE">
        <w:rPr>
          <w:rFonts w:ascii="Arial" w:hAnsi="Arial"/>
          <w:sz w:val="18"/>
          <w:szCs w:val="18"/>
        </w:rPr>
        <w:t xml:space="preserve"> den </w:t>
      </w:r>
      <w:proofErr w:type="spellStart"/>
      <w:r w:rsidRPr="004C73FE">
        <w:rPr>
          <w:rFonts w:ascii="Arial" w:hAnsi="Arial"/>
          <w:sz w:val="18"/>
          <w:szCs w:val="18"/>
        </w:rPr>
        <w:t>Umgang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mit</w:t>
      </w:r>
      <w:proofErr w:type="spellEnd"/>
      <w:r w:rsidRPr="004C73FE">
        <w:rPr>
          <w:rFonts w:ascii="Arial" w:hAnsi="Arial"/>
          <w:sz w:val="18"/>
          <w:szCs w:val="18"/>
        </w:rPr>
        <w:t xml:space="preserve"> den </w:t>
      </w:r>
      <w:proofErr w:type="spellStart"/>
      <w:r w:rsidRPr="004C73FE">
        <w:rPr>
          <w:rFonts w:ascii="Arial" w:hAnsi="Arial"/>
          <w:sz w:val="18"/>
          <w:szCs w:val="18"/>
        </w:rPr>
        <w:t>angegebenen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Sprengstoffpräkursoren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informiert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sind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Einschränkungen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unterliegen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und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dass</w:t>
      </w:r>
      <w:proofErr w:type="spellEnd"/>
      <w:r w:rsidRPr="004C73FE">
        <w:rPr>
          <w:rFonts w:ascii="Arial" w:hAnsi="Arial"/>
          <w:sz w:val="18"/>
          <w:szCs w:val="18"/>
        </w:rPr>
        <w:t xml:space="preserve"> jede </w:t>
      </w:r>
      <w:proofErr w:type="spellStart"/>
      <w:r w:rsidRPr="004C73FE">
        <w:rPr>
          <w:rFonts w:ascii="Arial" w:hAnsi="Arial"/>
          <w:sz w:val="18"/>
          <w:szCs w:val="18"/>
        </w:rPr>
        <w:t>Änderung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Erklärung</w:t>
      </w:r>
      <w:proofErr w:type="spellEnd"/>
      <w:r w:rsidRPr="004C73FE">
        <w:rPr>
          <w:rFonts w:ascii="Arial" w:hAnsi="Arial"/>
          <w:sz w:val="18"/>
          <w:szCs w:val="18"/>
        </w:rPr>
        <w:t xml:space="preserve"> CORMEN s.r.o. </w:t>
      </w:r>
      <w:proofErr w:type="spellStart"/>
      <w:r w:rsidRPr="004C73FE">
        <w:rPr>
          <w:rFonts w:ascii="Arial" w:hAnsi="Arial"/>
          <w:sz w:val="18"/>
          <w:szCs w:val="18"/>
        </w:rPr>
        <w:t>spätestens</w:t>
      </w:r>
      <w:proofErr w:type="spellEnd"/>
      <w:r w:rsidRPr="004C73FE">
        <w:rPr>
          <w:rFonts w:ascii="Arial" w:hAnsi="Arial"/>
          <w:sz w:val="18"/>
          <w:szCs w:val="18"/>
        </w:rPr>
        <w:t xml:space="preserve"> vor </w:t>
      </w:r>
      <w:proofErr w:type="spellStart"/>
      <w:r w:rsidRPr="004C73FE">
        <w:rPr>
          <w:rFonts w:ascii="Arial" w:hAnsi="Arial"/>
          <w:sz w:val="18"/>
          <w:szCs w:val="18"/>
        </w:rPr>
        <w:t>Bestellung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Ware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mitgeteilt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wird</w:t>
      </w:r>
      <w:proofErr w:type="spellEnd"/>
      <w:r w:rsidRPr="004C73FE">
        <w:rPr>
          <w:rFonts w:ascii="Arial" w:hAnsi="Arial"/>
          <w:sz w:val="18"/>
          <w:szCs w:val="18"/>
        </w:rPr>
        <w:t>.</w:t>
      </w:r>
    </w:p>
    <w:p w:rsidR="00DD0427" w:rsidRDefault="00DD0427" w:rsidP="005F2F28">
      <w:pPr>
        <w:rPr>
          <w:rFonts w:ascii="Arial" w:hAnsi="Arial"/>
        </w:rPr>
      </w:pPr>
    </w:p>
    <w:p w:rsidR="005F2F28" w:rsidRPr="008726BD" w:rsidRDefault="008726BD" w:rsidP="005F2F28">
      <w:pPr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 xml:space="preserve">Ort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Datum:</w:t>
      </w:r>
      <w:r w:rsidR="00DD0427" w:rsidRPr="008726BD">
        <w:rPr>
          <w:rFonts w:ascii="Arial" w:hAnsi="Arial"/>
          <w:sz w:val="18"/>
          <w:szCs w:val="18"/>
        </w:rPr>
        <w:t>……………………………………………………………</w:t>
      </w:r>
    </w:p>
    <w:p w:rsidR="004C73FE" w:rsidRPr="008726BD" w:rsidRDefault="004C73FE">
      <w:pPr>
        <w:rPr>
          <w:rFonts w:ascii="Arial" w:hAnsi="Arial"/>
          <w:sz w:val="18"/>
          <w:szCs w:val="18"/>
        </w:rPr>
      </w:pPr>
    </w:p>
    <w:p w:rsidR="008726BD" w:rsidRDefault="008726BD" w:rsidP="008726BD">
      <w:pPr>
        <w:ind w:left="969" w:firstLine="57"/>
        <w:rPr>
          <w:rFonts w:ascii="Arial" w:hAnsi="Arial"/>
          <w:sz w:val="18"/>
          <w:szCs w:val="18"/>
        </w:rPr>
      </w:pPr>
    </w:p>
    <w:p w:rsidR="00F67584" w:rsidRDefault="00F67584" w:rsidP="008726BD">
      <w:pPr>
        <w:ind w:left="969" w:firstLine="57"/>
        <w:rPr>
          <w:rFonts w:ascii="Arial" w:hAnsi="Arial"/>
          <w:sz w:val="18"/>
          <w:szCs w:val="18"/>
        </w:rPr>
      </w:pPr>
    </w:p>
    <w:p w:rsidR="00F67584" w:rsidRDefault="00F67584" w:rsidP="008726BD">
      <w:pPr>
        <w:ind w:left="969" w:firstLine="57"/>
        <w:rPr>
          <w:rFonts w:ascii="Arial" w:hAnsi="Arial"/>
          <w:sz w:val="18"/>
          <w:szCs w:val="18"/>
        </w:rPr>
      </w:pPr>
    </w:p>
    <w:p w:rsidR="005F2F28" w:rsidRPr="008726BD" w:rsidRDefault="008726BD" w:rsidP="008726BD">
      <w:pPr>
        <w:ind w:left="1539" w:firstLine="57"/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>……………….</w:t>
      </w:r>
      <w:r w:rsidR="007676FB" w:rsidRPr="008726BD">
        <w:rPr>
          <w:rFonts w:ascii="Arial" w:hAnsi="Arial"/>
          <w:sz w:val="18"/>
          <w:szCs w:val="18"/>
        </w:rPr>
        <w:t>………………..</w:t>
      </w:r>
      <w:r w:rsidR="005F2F28" w:rsidRPr="008726BD">
        <w:rPr>
          <w:rFonts w:ascii="Arial" w:hAnsi="Arial"/>
          <w:sz w:val="18"/>
          <w:szCs w:val="18"/>
        </w:rPr>
        <w:t>……………………………………………………………………………..</w:t>
      </w:r>
    </w:p>
    <w:p w:rsidR="001229A3" w:rsidRPr="008726BD" w:rsidRDefault="008726BD" w:rsidP="008726BD">
      <w:pPr>
        <w:ind w:left="1710" w:firstLine="57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Unterschrift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Stempel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Gesellschaft</w:t>
      </w:r>
      <w:proofErr w:type="spellEnd"/>
    </w:p>
    <w:p w:rsidR="001229A3" w:rsidRPr="008726BD" w:rsidRDefault="001229A3" w:rsidP="001229A3">
      <w:pPr>
        <w:rPr>
          <w:rFonts w:ascii="Arial" w:hAnsi="Arial"/>
          <w:sz w:val="18"/>
          <w:szCs w:val="18"/>
        </w:rPr>
      </w:pPr>
    </w:p>
    <w:p w:rsidR="008726BD" w:rsidRPr="008726BD" w:rsidRDefault="008726BD" w:rsidP="001229A3">
      <w:pPr>
        <w:rPr>
          <w:rFonts w:ascii="Arial" w:hAnsi="Arial"/>
          <w:sz w:val="18"/>
          <w:szCs w:val="18"/>
        </w:rPr>
      </w:pPr>
    </w:p>
    <w:p w:rsidR="001229A3" w:rsidRPr="008726BD" w:rsidRDefault="008726BD" w:rsidP="008726BD">
      <w:pPr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 xml:space="preserve">(*) </w:t>
      </w:r>
      <w:proofErr w:type="spellStart"/>
      <w:r w:rsidRPr="008726BD">
        <w:rPr>
          <w:rFonts w:ascii="Arial" w:hAnsi="Arial"/>
          <w:sz w:val="18"/>
          <w:szCs w:val="18"/>
        </w:rPr>
        <w:t>Im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Falle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eines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legen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Sie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bitte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einen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Vollmachtsnachweis</w:t>
      </w:r>
      <w:proofErr w:type="spellEnd"/>
      <w:r w:rsidRPr="008726BD">
        <w:rPr>
          <w:rFonts w:ascii="Arial" w:hAnsi="Arial"/>
          <w:sz w:val="18"/>
          <w:szCs w:val="18"/>
        </w:rPr>
        <w:t xml:space="preserve"> vor.</w:t>
      </w:r>
    </w:p>
    <w:sectPr w:rsidR="001229A3" w:rsidRPr="008726BD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D9" w:rsidRDefault="003D0FD9">
      <w:r>
        <w:separator/>
      </w:r>
    </w:p>
  </w:endnote>
  <w:endnote w:type="continuationSeparator" w:id="0">
    <w:p w:rsidR="003D0FD9" w:rsidRDefault="003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D51BAD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D51BAD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D9" w:rsidRDefault="003D0FD9">
      <w:r>
        <w:separator/>
      </w:r>
    </w:p>
  </w:footnote>
  <w:footnote w:type="continuationSeparator" w:id="0">
    <w:p w:rsidR="003D0FD9" w:rsidRDefault="003D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262D1" w:rsidRDefault="0085440D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Ausgangsstoffen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für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Explosivstoffe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nach</w:t>
                          </w:r>
                          <w:r w:rsidR="005F2F28"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VERORDNUNG  (EU)  2019/1148  DES  EUROPÄISCHEN  PARLAMENTS  </w:t>
                          </w:r>
                          <w:proofErr w:type="gram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UND  DES</w:t>
                          </w:r>
                          <w:proofErr w:type="gram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RATES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3262D1" w:rsidRDefault="0085440D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Ausgangsstoffen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für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Explosivstoffe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nach</w:t>
                    </w:r>
                    <w:r w:rsidR="005F2F28"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VERORDNUNG  (EU)  2019/1148  DES  EUROPÄISCHEN  PARLAMENTS  </w:t>
                    </w:r>
                    <w:proofErr w:type="gram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UND  DES</w:t>
                    </w:r>
                    <w:proofErr w:type="gram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RATES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262D1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4C73FE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5440D"/>
    <w:rsid w:val="008726BD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64770"/>
    <w:rsid w:val="00C710EF"/>
    <w:rsid w:val="00C73148"/>
    <w:rsid w:val="00C77E29"/>
    <w:rsid w:val="00C90FB9"/>
    <w:rsid w:val="00CA233D"/>
    <w:rsid w:val="00CD569E"/>
    <w:rsid w:val="00CF1F91"/>
    <w:rsid w:val="00D51BAD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C5CE3"/>
    <w:rsid w:val="00ED7DC6"/>
    <w:rsid w:val="00EE682E"/>
    <w:rsid w:val="00EF111B"/>
    <w:rsid w:val="00F54FB2"/>
    <w:rsid w:val="00F67584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B59BAB0AA5B9F4488DE2964BA37208E5" ma:contentTypeVersion="0" ma:contentTypeDescription="Create a new document." ma:contentTypeScope="" ma:versionID="0f1dff3061d771b8bf9a96f1f01364db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DE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77B3BDAC-6B31-43FC-AD37-E026055A54B4}"/>
</file>

<file path=customXml/itemProps2.xml><?xml version="1.0" encoding="utf-8"?>
<ds:datastoreItem xmlns:ds="http://schemas.openxmlformats.org/officeDocument/2006/customXml" ds:itemID="{A9831FE2-BCE3-4C79-A244-6F7CA46B701A}"/>
</file>

<file path=customXml/itemProps3.xml><?xml version="1.0" encoding="utf-8"?>
<ds:datastoreItem xmlns:ds="http://schemas.openxmlformats.org/officeDocument/2006/customXml" ds:itemID="{02EF1797-25CD-48B0-B032-652AD54DDA94}"/>
</file>

<file path=customXml/itemProps4.xml><?xml version="1.0" encoding="utf-8"?>
<ds:datastoreItem xmlns:ds="http://schemas.openxmlformats.org/officeDocument/2006/customXml" ds:itemID="{85BC3720-E82A-4B3E-BEEF-B56B617B7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6</cp:revision>
  <cp:lastPrinted>2021-01-19T06:59:00Z</cp:lastPrinted>
  <dcterms:created xsi:type="dcterms:W3CDTF">2021-01-20T05:42:00Z</dcterms:created>
  <dcterms:modified xsi:type="dcterms:W3CDTF">2025-02-11T11:45:00Z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0x010100088A61F33CE3844BAB651BB6365BBA3500B59BAB0AA5B9F4488DE2964BA37208E5</vt:lpwstr>
  </property>
</Properties>
</file>